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B65" w14:textId="7A53F74E" w:rsidR="00420BA4" w:rsidRPr="00420BA4" w:rsidRDefault="00420BA4" w:rsidP="00420B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0BA4">
        <w:rPr>
          <w:rFonts w:ascii="Times New Roman" w:hAnsi="Times New Roman" w:cs="Times New Roman"/>
          <w:b/>
          <w:bCs/>
          <w:sz w:val="36"/>
          <w:szCs w:val="36"/>
        </w:rPr>
        <w:t>Role of Teachers in Promoting Multiculturalism and Respect for Diversity</w:t>
      </w:r>
    </w:p>
    <w:p w14:paraId="5ACC9B14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66642DA" w14:textId="77777777" w:rsidR="00420BA4" w:rsidRPr="00420BA4" w:rsidRDefault="00420BA4" w:rsidP="00420BA4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In contemporary education, classrooms have become microcosms of society, reflecting varied cultural, linguistic, religious, and socio-economic backgrounds. In such diverse learning environments, the teacher occupies a pivotal position. It is through the teacher’s attitudes, instructional practices, and interpersonal relationships that students learn to value diversity and embrace multicultural ideals. Thus, the teacher becomes both a guide and an agent of social harmony.</w:t>
      </w:r>
    </w:p>
    <w:p w14:paraId="4C1F9750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2FCA41D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1. Establishing an Inclusive Learning Environment </w:t>
      </w:r>
    </w:p>
    <w:p w14:paraId="6130D462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One of the foremost responsibilities of the teacher is to create a classroom climate where every learner feels accepted and dignified.</w:t>
      </w:r>
    </w:p>
    <w:p w14:paraId="2950AA84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Ensuring equal participation of all students.</w:t>
      </w:r>
    </w:p>
    <w:p w14:paraId="16AA478C" w14:textId="1180EBA1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 xml:space="preserve">• Avoiding </w:t>
      </w:r>
      <w:r w:rsidRPr="00420BA4">
        <w:rPr>
          <w:rFonts w:ascii="Times New Roman" w:hAnsi="Times New Roman" w:cs="Times New Roman"/>
          <w:sz w:val="30"/>
          <w:szCs w:val="30"/>
        </w:rPr>
        <w:t>favouritism</w:t>
      </w:r>
      <w:r w:rsidRPr="00420BA4">
        <w:rPr>
          <w:rFonts w:ascii="Times New Roman" w:hAnsi="Times New Roman" w:cs="Times New Roman"/>
          <w:sz w:val="30"/>
          <w:szCs w:val="30"/>
        </w:rPr>
        <w:t xml:space="preserve"> or discrimination.</w:t>
      </w:r>
    </w:p>
    <w:p w14:paraId="1D87852D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Displaying materials that represent diverse cultures and communities.</w:t>
      </w:r>
    </w:p>
    <w:p w14:paraId="730CD57A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2. Practising Culturally Responsive Pedagogy </w:t>
      </w:r>
    </w:p>
    <w:p w14:paraId="4E66AA1F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A teacher promotes multiculturalism by ensuring that the teaching–learning process respects the cultural backgrounds of learners.</w:t>
      </w:r>
    </w:p>
    <w:p w14:paraId="53994A64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Using examples, illustrations, and stories drawn from different traditions.</w:t>
      </w:r>
    </w:p>
    <w:p w14:paraId="3AC7C415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Recognizing the value of students’ home languages.</w:t>
      </w:r>
    </w:p>
    <w:p w14:paraId="1CBA26BC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Designing lessons that are free from cultural stereotypes and biases.</w:t>
      </w:r>
    </w:p>
    <w:p w14:paraId="2C6CAA41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3. Fostering Mutual Respect and Sensitivity </w:t>
      </w:r>
    </w:p>
    <w:p w14:paraId="5FCC3CAE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Teachers guide students to understand and appreciate differences.</w:t>
      </w:r>
    </w:p>
    <w:p w14:paraId="3940BA79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Conducting discussions on tolerance, empathy, and equity.</w:t>
      </w:r>
    </w:p>
    <w:p w14:paraId="033E96F1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Addressing prejudiced remarks or discriminatory behaviour immediately.</w:t>
      </w:r>
    </w:p>
    <w:p w14:paraId="13314D02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Encouraging students to share their customs, festivals, and traditions.</w:t>
      </w:r>
    </w:p>
    <w:p w14:paraId="6563F4B5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4. Integrating Multicultural Content Across the Curriculum </w:t>
      </w:r>
    </w:p>
    <w:p w14:paraId="46AFB053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lastRenderedPageBreak/>
        <w:t>The curriculum becomes an effective vehicle for spreading multicultural understanding when teachers introduce diverse knowledge systems.</w:t>
      </w:r>
    </w:p>
    <w:p w14:paraId="5D0C418F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Presenting the contributions of various communities in arts, literature, science, and history.</w:t>
      </w:r>
    </w:p>
    <w:p w14:paraId="3A3BE9E2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Including texts by authors from different cultures.</w:t>
      </w:r>
    </w:p>
    <w:p w14:paraId="27886243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Linking classroom lessons to universal values such as human rights, peace, and cooperation.</w:t>
      </w:r>
    </w:p>
    <w:p w14:paraId="362E720B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5. Serving as Role Models of Democratic Values </w:t>
      </w:r>
    </w:p>
    <w:p w14:paraId="2ED9D156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Students learn as much from a teacher’s conduct as from classroom instruction.</w:t>
      </w:r>
    </w:p>
    <w:p w14:paraId="754092B3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Demonstrating fairness, patience, and respect in interactions.</w:t>
      </w:r>
    </w:p>
    <w:p w14:paraId="4948E1A6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Speaking in ways that value every learner’s identity.</w:t>
      </w:r>
    </w:p>
    <w:p w14:paraId="0C058AA1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Showing zero tolerance towards prejudice.</w:t>
      </w:r>
    </w:p>
    <w:p w14:paraId="4BA3F67D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6. Encouraging Cooperative and Collaborative Learning </w:t>
      </w:r>
    </w:p>
    <w:p w14:paraId="6C33F57F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Group activities provide opportunities for students to interact across cultures.</w:t>
      </w:r>
    </w:p>
    <w:p w14:paraId="205DEC0B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Mixed-group assignments, peer learning, and team projects.</w:t>
      </w:r>
    </w:p>
    <w:p w14:paraId="4E3532D8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Helping students develop communication skills, conflict-resolution abilities, and appreciation for multiple perspectives.</w:t>
      </w:r>
    </w:p>
    <w:p w14:paraId="69EC61EE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7. Identifying and Removing Biases </w:t>
      </w:r>
    </w:p>
    <w:p w14:paraId="2C75E305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Teachers must engage in continuous reflection to ensure that the classroom remains free from hidden discrimination.</w:t>
      </w:r>
    </w:p>
    <w:p w14:paraId="4192FE73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Reviewing textbooks and teaching materials to detect stereotypes.</w:t>
      </w:r>
    </w:p>
    <w:p w14:paraId="3F384E21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Ensuring assessments are fair and culturally neutral.</w:t>
      </w:r>
    </w:p>
    <w:p w14:paraId="6E1A2559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Maintaining high expectations for every learner, regardless of their background.</w:t>
      </w:r>
    </w:p>
    <w:p w14:paraId="7C17AD9B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8. Organising Multicultural Programmes and Celebrations </w:t>
      </w:r>
    </w:p>
    <w:p w14:paraId="336C1144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Beyond classroom teaching, teachers can reinforce multicultural values through school activities.</w:t>
      </w:r>
    </w:p>
    <w:p w14:paraId="53DF1E37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lastRenderedPageBreak/>
        <w:t>• Cultural days, exhibitions, assemblies, and dialogue circles.</w:t>
      </w:r>
    </w:p>
    <w:p w14:paraId="31970CE2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Inviting community elders or parents to share cultural practices.</w:t>
      </w:r>
    </w:p>
    <w:p w14:paraId="0AD5F8F8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Encouraging students to appreciate diverse languages, food traditions, and art forms.</w:t>
      </w:r>
    </w:p>
    <w:p w14:paraId="4DBD04C8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9. Providing Emotional and Academic Support </w:t>
      </w:r>
    </w:p>
    <w:p w14:paraId="676D3975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Learners from marginalized backgrounds may require additional encouragement.</w:t>
      </w:r>
    </w:p>
    <w:p w14:paraId="64421E4F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Creating a safe and supportive space for expression.</w:t>
      </w:r>
    </w:p>
    <w:p w14:paraId="5791B09D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Helping students overcome language barriers.</w:t>
      </w:r>
    </w:p>
    <w:p w14:paraId="0B3150CE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Offering guidance and motivation to build confidence.</w:t>
      </w:r>
    </w:p>
    <w:p w14:paraId="7DF5932C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10. Preparing Students for Global Citizenship </w:t>
      </w:r>
    </w:p>
    <w:p w14:paraId="511C02DC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By promoting respect for diversity, teachers equip students with the attitudes required in a global and interconnected world.</w:t>
      </w:r>
    </w:p>
    <w:p w14:paraId="3AA67FC6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Ability to cooperate with people of different cultures.</w:t>
      </w:r>
    </w:p>
    <w:p w14:paraId="20809E35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Commitment to equality and justice.</w:t>
      </w:r>
    </w:p>
    <w:p w14:paraId="0142117A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• Appreciation for the idea of “unity in diversity.”</w:t>
      </w:r>
    </w:p>
    <w:p w14:paraId="5EA52DF7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01E142DD" w14:textId="77777777" w:rsidR="00420BA4" w:rsidRPr="00420BA4" w:rsidRDefault="00420BA4" w:rsidP="00420BA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0BA4">
        <w:rPr>
          <w:rFonts w:ascii="Times New Roman" w:hAnsi="Times New Roman" w:cs="Times New Roman"/>
          <w:b/>
          <w:bCs/>
          <w:sz w:val="30"/>
          <w:szCs w:val="30"/>
        </w:rPr>
        <w:t xml:space="preserve"> Conclusion </w:t>
      </w:r>
    </w:p>
    <w:p w14:paraId="39CEC6F7" w14:textId="77777777" w:rsidR="00420BA4" w:rsidRPr="00420BA4" w:rsidRDefault="00420BA4" w:rsidP="00420BA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4ED5134" w14:textId="4CB3D1CA" w:rsidR="00F86C99" w:rsidRPr="00420BA4" w:rsidRDefault="00420BA4" w:rsidP="00420BA4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20BA4">
        <w:rPr>
          <w:rFonts w:ascii="Times New Roman" w:hAnsi="Times New Roman" w:cs="Times New Roman"/>
          <w:sz w:val="30"/>
          <w:szCs w:val="30"/>
        </w:rPr>
        <w:t>The teacher stands at the heart of multicultural education. Through inclusive practices, culturally responsive pedagogy, and personal examples, the teacher nurtures a classroom environment where diversity is honoured and celebrated. In doing so, teachers contribute significantly to building a peaceful, democratic, and socially cohesive society where every individual is valued.</w:t>
      </w:r>
    </w:p>
    <w:sectPr w:rsidR="00F86C99" w:rsidRPr="0042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A4"/>
    <w:rsid w:val="00420BA4"/>
    <w:rsid w:val="006425ED"/>
    <w:rsid w:val="006B109D"/>
    <w:rsid w:val="00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5F1B"/>
  <w15:chartTrackingRefBased/>
  <w15:docId w15:val="{C8815DF7-6861-4B52-BE52-469AC25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Darpan Gogoi</dc:creator>
  <cp:keywords/>
  <dc:description/>
  <cp:lastModifiedBy>Darpan Gogoi</cp:lastModifiedBy>
  <cp:revision>1</cp:revision>
  <dcterms:created xsi:type="dcterms:W3CDTF">2025-12-08T07:43:00Z</dcterms:created>
  <dcterms:modified xsi:type="dcterms:W3CDTF">2025-12-08T07:50:00Z</dcterms:modified>
</cp:coreProperties>
</file>